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1AC46" w14:textId="77777777" w:rsidR="009702C8" w:rsidRDefault="009702C8" w:rsidP="009702C8">
      <w:pPr>
        <w:pStyle w:val="Titel"/>
        <w:rPr>
          <w:lang w:val="nl-NL"/>
        </w:rPr>
      </w:pPr>
      <w:r w:rsidRPr="03F0566D">
        <w:rPr>
          <w:lang w:val="nl-NL"/>
        </w:rPr>
        <w:t>Analyse van concurrenten FAON</w:t>
      </w:r>
    </w:p>
    <w:p w14:paraId="328AAF01" w14:textId="77777777" w:rsidR="009702C8" w:rsidRDefault="009702C8" w:rsidP="009702C8">
      <w:pPr>
        <w:rPr>
          <w:lang w:val="nl-NL"/>
        </w:rPr>
      </w:pPr>
      <w:r>
        <w:rPr>
          <w:noProof/>
        </w:rPr>
        <w:drawing>
          <wp:inline distT="0" distB="0" distL="0" distR="0" wp14:anchorId="07243992" wp14:editId="4EB44592">
            <wp:extent cx="5762625" cy="5210175"/>
            <wp:effectExtent l="0" t="0" r="0" b="0"/>
            <wp:docPr id="1896618926" name="drawing" descr="Afbeelding met buitenshuis, gebouw, raam, boo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618926" name="drawing" descr="Afbeelding met buitenshuis, gebouw, raam, boom&#10;&#10;Door AI gegenereerde inhoud is mogelijk onjuist."/>
                    <pic:cNvPicPr/>
                  </pic:nvPicPr>
                  <pic:blipFill>
                    <a:blip r:embed="rId5">
                      <a:extLst>
                        <a:ext uri="{28A0092B-C50C-407E-A947-70E740481C1C}">
                          <a14:useLocalDpi xmlns:a14="http://schemas.microsoft.com/office/drawing/2010/main"/>
                        </a:ext>
                      </a:extLst>
                    </a:blip>
                    <a:stretch>
                      <a:fillRect/>
                    </a:stretch>
                  </pic:blipFill>
                  <pic:spPr>
                    <a:xfrm>
                      <a:off x="0" y="0"/>
                      <a:ext cx="5762625" cy="5210175"/>
                    </a:xfrm>
                    <a:prstGeom prst="rect">
                      <a:avLst/>
                    </a:prstGeom>
                  </pic:spPr>
                </pic:pic>
              </a:graphicData>
            </a:graphic>
          </wp:inline>
        </w:drawing>
      </w:r>
      <w:r w:rsidRPr="03F0566D">
        <w:rPr>
          <w:lang w:val="nl-NL"/>
        </w:rPr>
        <w:t>Door: Financieel adviesbureau ondernemend Nederland: Jelte van der Knijff, Isis de Lange, Christian des Bouvrie en Niels van der Poek</w:t>
      </w:r>
    </w:p>
    <w:p w14:paraId="0D688E56" w14:textId="77777777" w:rsidR="009702C8" w:rsidRDefault="009702C8" w:rsidP="009702C8">
      <w:pPr>
        <w:rPr>
          <w:lang w:val="nl-NL"/>
        </w:rPr>
      </w:pPr>
      <w:r w:rsidRPr="03F0566D">
        <w:rPr>
          <w:lang w:val="nl-NL"/>
        </w:rPr>
        <w:t>Datum van inleveren: 5-1-2025</w:t>
      </w:r>
    </w:p>
    <w:p w14:paraId="7F292BF7" w14:textId="77777777" w:rsidR="009702C8" w:rsidRDefault="009702C8" w:rsidP="009702C8">
      <w:pPr>
        <w:rPr>
          <w:lang w:val="nl-NL"/>
        </w:rPr>
      </w:pPr>
      <w:r w:rsidRPr="03F0566D">
        <w:rPr>
          <w:lang w:val="nl-NL"/>
        </w:rPr>
        <w:t>Beoordelende docenten: Twan Franken, Richard Grieken Verwoert, Monique Smulders, Annelies Sijtsma en Julia Kooijman</w:t>
      </w:r>
    </w:p>
    <w:p w14:paraId="6988A1CE" w14:textId="77777777" w:rsidR="009702C8" w:rsidRPr="008A5DF2" w:rsidRDefault="009702C8" w:rsidP="009702C8">
      <w:pPr>
        <w:spacing w:after="0"/>
        <w:rPr>
          <w:i/>
          <w:iCs/>
          <w:lang w:val="nl-NL"/>
        </w:rPr>
      </w:pPr>
    </w:p>
    <w:p w14:paraId="39B45E70" w14:textId="77777777" w:rsidR="009702C8" w:rsidRDefault="009702C8" w:rsidP="009702C8">
      <w:pPr>
        <w:rPr>
          <w:lang w:val="nl-NL"/>
        </w:rPr>
      </w:pPr>
    </w:p>
    <w:p w14:paraId="5797B92A" w14:textId="77777777" w:rsidR="009702C8" w:rsidRDefault="009702C8" w:rsidP="009702C8">
      <w:r>
        <w:br w:type="page"/>
      </w:r>
    </w:p>
    <w:p w14:paraId="72A76F39" w14:textId="77777777" w:rsidR="009702C8" w:rsidRDefault="009702C8" w:rsidP="009702C8">
      <w:pPr>
        <w:rPr>
          <w:lang w:val="nl-NL"/>
        </w:rPr>
      </w:pPr>
      <w:r w:rsidRPr="03F0566D">
        <w:rPr>
          <w:lang w:val="nl-NL"/>
        </w:rPr>
        <w:lastRenderedPageBreak/>
        <w:t xml:space="preserve">De volgende bedrijven zijn uitgekozen op basis van marktanalyse, met behulp van het vijfkrachtenmodel </w:t>
      </w:r>
    </w:p>
    <w:p w14:paraId="1C62DE49" w14:textId="77777777" w:rsidR="009702C8" w:rsidRDefault="009702C8" w:rsidP="009702C8">
      <w:pPr>
        <w:pStyle w:val="Lijstalinea"/>
        <w:numPr>
          <w:ilvl w:val="0"/>
          <w:numId w:val="10"/>
        </w:numPr>
        <w:rPr>
          <w:lang w:val="nl-NL"/>
        </w:rPr>
      </w:pPr>
      <w:r>
        <w:rPr>
          <w:lang w:val="nl-NL"/>
        </w:rPr>
        <w:t>Interne concurrentie (bestaande concurrentie)</w:t>
      </w:r>
    </w:p>
    <w:p w14:paraId="17F664AC" w14:textId="77777777" w:rsidR="009702C8" w:rsidRDefault="009702C8" w:rsidP="009702C8">
      <w:pPr>
        <w:pStyle w:val="Lijstalinea"/>
        <w:numPr>
          <w:ilvl w:val="0"/>
          <w:numId w:val="10"/>
        </w:numPr>
        <w:rPr>
          <w:lang w:val="nl-NL"/>
        </w:rPr>
      </w:pPr>
      <w:r>
        <w:rPr>
          <w:lang w:val="nl-NL"/>
        </w:rPr>
        <w:t xml:space="preserve">Externe concurrentie (afnemers en Leveranciers) </w:t>
      </w:r>
    </w:p>
    <w:p w14:paraId="6280DF44" w14:textId="77777777" w:rsidR="009702C8" w:rsidRPr="00D969F8" w:rsidRDefault="009702C8" w:rsidP="009702C8">
      <w:pPr>
        <w:pStyle w:val="Lijstalinea"/>
        <w:numPr>
          <w:ilvl w:val="0"/>
          <w:numId w:val="10"/>
        </w:numPr>
        <w:rPr>
          <w:lang w:val="nl-NL"/>
        </w:rPr>
      </w:pPr>
      <w:r>
        <w:rPr>
          <w:lang w:val="nl-NL"/>
        </w:rPr>
        <w:t>Potentiële concurrentie (binnendringers en Substituten)</w:t>
      </w:r>
    </w:p>
    <w:p w14:paraId="05022A2B" w14:textId="77777777" w:rsidR="009702C8" w:rsidRPr="00D969F8" w:rsidRDefault="009702C8" w:rsidP="009702C8">
      <w:pPr>
        <w:rPr>
          <w:lang w:val="nl-NL"/>
        </w:rPr>
      </w:pPr>
      <w:r w:rsidRPr="00D969F8">
        <w:rPr>
          <w:lang w:val="nl-NL"/>
        </w:rPr>
        <w:t>De geanalyseerde bedrijven:</w:t>
      </w:r>
    </w:p>
    <w:p w14:paraId="3F186DC4" w14:textId="77777777" w:rsidR="009702C8" w:rsidRPr="00D969F8" w:rsidRDefault="009702C8" w:rsidP="009702C8">
      <w:pPr>
        <w:pStyle w:val="Lijstalinea"/>
        <w:numPr>
          <w:ilvl w:val="0"/>
          <w:numId w:val="9"/>
        </w:numPr>
        <w:rPr>
          <w:lang w:val="nl-NL"/>
        </w:rPr>
      </w:pPr>
      <w:r w:rsidRPr="00D969F8">
        <w:rPr>
          <w:lang w:val="nl-NL"/>
        </w:rPr>
        <w:t>ING, Divisie ‘private bank’</w:t>
      </w:r>
      <w:r>
        <w:rPr>
          <w:lang w:val="nl-NL"/>
        </w:rPr>
        <w:t xml:space="preserve">       - Substituten</w:t>
      </w:r>
    </w:p>
    <w:p w14:paraId="2737D03F" w14:textId="77777777" w:rsidR="009702C8" w:rsidRPr="00D969F8" w:rsidRDefault="009702C8" w:rsidP="009702C8">
      <w:pPr>
        <w:pStyle w:val="Lijstalinea"/>
        <w:numPr>
          <w:ilvl w:val="0"/>
          <w:numId w:val="9"/>
        </w:numPr>
        <w:rPr>
          <w:lang w:val="nl-NL"/>
        </w:rPr>
      </w:pPr>
      <w:r w:rsidRPr="00D969F8">
        <w:rPr>
          <w:lang w:val="nl-NL"/>
        </w:rPr>
        <w:t>Van Lanschot Private bank</w:t>
      </w:r>
      <w:r>
        <w:rPr>
          <w:lang w:val="nl-NL"/>
        </w:rPr>
        <w:t xml:space="preserve">     -</w:t>
      </w:r>
      <w:r w:rsidRPr="00D969F8">
        <w:rPr>
          <w:lang w:val="nl-NL"/>
        </w:rPr>
        <w:t xml:space="preserve"> </w:t>
      </w:r>
      <w:r>
        <w:rPr>
          <w:lang w:val="nl-NL"/>
        </w:rPr>
        <w:t>Substituten</w:t>
      </w:r>
    </w:p>
    <w:p w14:paraId="233CC4C6" w14:textId="77777777" w:rsidR="009702C8" w:rsidRPr="00D969F8" w:rsidRDefault="009702C8" w:rsidP="009702C8">
      <w:pPr>
        <w:pStyle w:val="Lijstalinea"/>
        <w:numPr>
          <w:ilvl w:val="0"/>
          <w:numId w:val="9"/>
        </w:numPr>
        <w:rPr>
          <w:lang w:val="nl-NL"/>
        </w:rPr>
      </w:pPr>
      <w:r w:rsidRPr="00D969F8">
        <w:rPr>
          <w:lang w:val="nl-NL"/>
        </w:rPr>
        <w:t>Delen private bank</w:t>
      </w:r>
      <w:r>
        <w:rPr>
          <w:lang w:val="nl-NL"/>
        </w:rPr>
        <w:t xml:space="preserve">                     -</w:t>
      </w:r>
      <w:r w:rsidRPr="00D969F8">
        <w:rPr>
          <w:lang w:val="nl-NL"/>
        </w:rPr>
        <w:t xml:space="preserve"> </w:t>
      </w:r>
      <w:r>
        <w:rPr>
          <w:lang w:val="nl-NL"/>
        </w:rPr>
        <w:t>Substituten</w:t>
      </w:r>
    </w:p>
    <w:p w14:paraId="6D55A922" w14:textId="77777777" w:rsidR="009702C8" w:rsidRPr="00D969F8" w:rsidRDefault="009702C8" w:rsidP="009702C8">
      <w:pPr>
        <w:pStyle w:val="Lijstalinea"/>
        <w:numPr>
          <w:ilvl w:val="0"/>
          <w:numId w:val="9"/>
        </w:numPr>
        <w:rPr>
          <w:lang w:val="nl-NL"/>
        </w:rPr>
      </w:pPr>
      <w:r w:rsidRPr="00D969F8">
        <w:rPr>
          <w:lang w:val="nl-NL"/>
        </w:rPr>
        <w:t>De ondernemingshypotheek</w:t>
      </w:r>
      <w:r>
        <w:rPr>
          <w:lang w:val="nl-NL"/>
        </w:rPr>
        <w:t xml:space="preserve"> - Concurrentie</w:t>
      </w:r>
    </w:p>
    <w:p w14:paraId="0A4668F4" w14:textId="77777777" w:rsidR="009702C8" w:rsidRPr="00D969F8" w:rsidRDefault="009702C8" w:rsidP="009702C8">
      <w:pPr>
        <w:pStyle w:val="Lijstalinea"/>
        <w:numPr>
          <w:ilvl w:val="0"/>
          <w:numId w:val="9"/>
        </w:numPr>
        <w:rPr>
          <w:lang w:val="nl-NL"/>
        </w:rPr>
      </w:pPr>
      <w:r w:rsidRPr="00D969F8">
        <w:rPr>
          <w:lang w:val="nl-NL"/>
        </w:rPr>
        <w:t>NIBC bank</w:t>
      </w:r>
      <w:r>
        <w:rPr>
          <w:lang w:val="nl-NL"/>
        </w:rPr>
        <w:t xml:space="preserve">                                      - Leverancier</w:t>
      </w:r>
    </w:p>
    <w:p w14:paraId="4A3505D2" w14:textId="77777777" w:rsidR="009702C8" w:rsidRPr="00D969F8" w:rsidRDefault="009702C8" w:rsidP="009702C8">
      <w:pPr>
        <w:pStyle w:val="Lijstalinea"/>
        <w:numPr>
          <w:ilvl w:val="0"/>
          <w:numId w:val="9"/>
        </w:numPr>
        <w:rPr>
          <w:lang w:val="nl-NL"/>
        </w:rPr>
      </w:pPr>
      <w:r w:rsidRPr="00D969F8">
        <w:rPr>
          <w:lang w:val="nl-NL"/>
        </w:rPr>
        <w:t>Reliever</w:t>
      </w:r>
      <w:r>
        <w:rPr>
          <w:lang w:val="nl-NL"/>
        </w:rPr>
        <w:tab/>
      </w:r>
      <w:r>
        <w:rPr>
          <w:lang w:val="nl-NL"/>
        </w:rPr>
        <w:tab/>
      </w:r>
      <w:r>
        <w:rPr>
          <w:lang w:val="nl-NL"/>
        </w:rPr>
        <w:tab/>
        <w:t xml:space="preserve"> - Binnendringers </w:t>
      </w:r>
    </w:p>
    <w:p w14:paraId="6F2D376E" w14:textId="77777777" w:rsidR="009702C8" w:rsidRPr="00D969F8" w:rsidRDefault="009702C8" w:rsidP="009702C8">
      <w:pPr>
        <w:pStyle w:val="Lijstalinea"/>
        <w:numPr>
          <w:ilvl w:val="0"/>
          <w:numId w:val="9"/>
        </w:numPr>
        <w:rPr>
          <w:lang w:val="nl-NL"/>
        </w:rPr>
      </w:pPr>
      <w:r w:rsidRPr="00D969F8">
        <w:rPr>
          <w:lang w:val="nl-NL"/>
        </w:rPr>
        <w:t>Van Bruggen</w:t>
      </w:r>
      <w:r>
        <w:rPr>
          <w:lang w:val="nl-NL"/>
        </w:rPr>
        <w:tab/>
      </w:r>
      <w:r>
        <w:rPr>
          <w:lang w:val="nl-NL"/>
        </w:rPr>
        <w:tab/>
      </w:r>
      <w:r>
        <w:rPr>
          <w:lang w:val="nl-NL"/>
        </w:rPr>
        <w:tab/>
        <w:t xml:space="preserve"> - Concurrentie</w:t>
      </w:r>
    </w:p>
    <w:p w14:paraId="34B4779D" w14:textId="77777777" w:rsidR="009702C8" w:rsidRPr="00D969F8" w:rsidRDefault="009702C8" w:rsidP="009702C8">
      <w:pPr>
        <w:pStyle w:val="Lijstalinea"/>
        <w:numPr>
          <w:ilvl w:val="0"/>
          <w:numId w:val="9"/>
        </w:numPr>
        <w:rPr>
          <w:lang w:val="nl-NL"/>
        </w:rPr>
      </w:pPr>
      <w:r w:rsidRPr="00D969F8">
        <w:rPr>
          <w:lang w:val="nl-NL"/>
        </w:rPr>
        <w:t>Dutch Uncles</w:t>
      </w:r>
      <w:r>
        <w:rPr>
          <w:lang w:val="nl-NL"/>
        </w:rPr>
        <w:tab/>
      </w:r>
      <w:r>
        <w:rPr>
          <w:lang w:val="nl-NL"/>
        </w:rPr>
        <w:tab/>
      </w:r>
      <w:r>
        <w:rPr>
          <w:lang w:val="nl-NL"/>
        </w:rPr>
        <w:tab/>
        <w:t xml:space="preserve"> - Concurrente</w:t>
      </w:r>
    </w:p>
    <w:p w14:paraId="0A5D973B" w14:textId="77777777" w:rsidR="009702C8" w:rsidRDefault="009702C8" w:rsidP="009702C8">
      <w:pPr>
        <w:rPr>
          <w:lang w:val="nl-NL"/>
        </w:rPr>
      </w:pPr>
      <w:r>
        <w:rPr>
          <w:lang w:val="nl-NL"/>
        </w:rPr>
        <w:t xml:space="preserve">Deze bedrijven zijn vervolgens beoordeelt op onderstaande grondslagen en geavalueerd op Sterke en Zwakke punten. </w:t>
      </w:r>
    </w:p>
    <w:tbl>
      <w:tblPr>
        <w:tblStyle w:val="Tabelraster"/>
        <w:tblW w:w="9209" w:type="dxa"/>
        <w:tblLayout w:type="fixed"/>
        <w:tblLook w:val="04A0" w:firstRow="1" w:lastRow="0" w:firstColumn="1" w:lastColumn="0" w:noHBand="0" w:noVBand="1"/>
      </w:tblPr>
      <w:tblGrid>
        <w:gridCol w:w="2122"/>
        <w:gridCol w:w="2835"/>
        <w:gridCol w:w="2268"/>
        <w:gridCol w:w="1984"/>
      </w:tblGrid>
      <w:tr w:rsidR="009702C8" w14:paraId="7DF98F2D" w14:textId="77777777" w:rsidTr="0053722C">
        <w:trPr>
          <w:trHeight w:val="405"/>
        </w:trPr>
        <w:tc>
          <w:tcPr>
            <w:tcW w:w="2122" w:type="dxa"/>
            <w:shd w:val="clear" w:color="auto" w:fill="8DE1C7"/>
          </w:tcPr>
          <w:p w14:paraId="437F7A11" w14:textId="77777777" w:rsidR="009702C8" w:rsidRDefault="009702C8" w:rsidP="0053722C">
            <w:pPr>
              <w:rPr>
                <w:lang w:val="nl-NL"/>
              </w:rPr>
            </w:pPr>
            <w:r>
              <w:rPr>
                <w:lang w:val="nl-NL"/>
              </w:rPr>
              <w:t>Organisatie centraal</w:t>
            </w:r>
          </w:p>
        </w:tc>
        <w:tc>
          <w:tcPr>
            <w:tcW w:w="2835" w:type="dxa"/>
            <w:shd w:val="clear" w:color="auto" w:fill="8DE1C7"/>
          </w:tcPr>
          <w:p w14:paraId="0C7AAA88" w14:textId="77777777" w:rsidR="009702C8" w:rsidRDefault="009702C8" w:rsidP="0053722C">
            <w:pPr>
              <w:rPr>
                <w:lang w:val="nl-NL"/>
              </w:rPr>
            </w:pPr>
            <w:r>
              <w:rPr>
                <w:lang w:val="nl-NL"/>
              </w:rPr>
              <w:t xml:space="preserve">Product/Dienst centraal    </w:t>
            </w:r>
          </w:p>
        </w:tc>
        <w:tc>
          <w:tcPr>
            <w:tcW w:w="2268" w:type="dxa"/>
            <w:shd w:val="clear" w:color="auto" w:fill="8DE1C7"/>
          </w:tcPr>
          <w:p w14:paraId="58ECDA67" w14:textId="77777777" w:rsidR="009702C8" w:rsidRDefault="009702C8" w:rsidP="0053722C">
            <w:pPr>
              <w:rPr>
                <w:lang w:val="nl-NL"/>
              </w:rPr>
            </w:pPr>
            <w:r>
              <w:rPr>
                <w:lang w:val="nl-NL"/>
              </w:rPr>
              <w:t>Marketingvariabele Centraal</w:t>
            </w:r>
          </w:p>
        </w:tc>
        <w:tc>
          <w:tcPr>
            <w:tcW w:w="1984" w:type="dxa"/>
            <w:shd w:val="clear" w:color="auto" w:fill="8DE1C7"/>
          </w:tcPr>
          <w:p w14:paraId="118387B3" w14:textId="77777777" w:rsidR="009702C8" w:rsidRDefault="009702C8" w:rsidP="0053722C">
            <w:pPr>
              <w:rPr>
                <w:lang w:val="nl-NL"/>
              </w:rPr>
            </w:pPr>
            <w:r>
              <w:rPr>
                <w:lang w:val="nl-NL"/>
              </w:rPr>
              <w:t>Ontvanger centraal</w:t>
            </w:r>
          </w:p>
        </w:tc>
      </w:tr>
      <w:tr w:rsidR="009702C8" w14:paraId="5B0A9874" w14:textId="77777777" w:rsidTr="0053722C">
        <w:tc>
          <w:tcPr>
            <w:tcW w:w="2122" w:type="dxa"/>
          </w:tcPr>
          <w:p w14:paraId="69F6B78B" w14:textId="77777777" w:rsidR="009702C8" w:rsidRDefault="009702C8" w:rsidP="009702C8">
            <w:pPr>
              <w:pStyle w:val="Lijstalinea"/>
              <w:numPr>
                <w:ilvl w:val="0"/>
                <w:numId w:val="10"/>
              </w:numPr>
              <w:spacing w:after="0" w:line="240" w:lineRule="auto"/>
              <w:rPr>
                <w:lang w:val="nl-NL"/>
              </w:rPr>
            </w:pPr>
            <w:r>
              <w:rPr>
                <w:lang w:val="nl-NL"/>
              </w:rPr>
              <w:t>Corporate ability</w:t>
            </w:r>
          </w:p>
          <w:p w14:paraId="38EC35A0" w14:textId="77777777" w:rsidR="009702C8" w:rsidRDefault="009702C8" w:rsidP="009702C8">
            <w:pPr>
              <w:pStyle w:val="Lijstalinea"/>
              <w:numPr>
                <w:ilvl w:val="0"/>
                <w:numId w:val="10"/>
              </w:numPr>
              <w:spacing w:after="0" w:line="240" w:lineRule="auto"/>
              <w:rPr>
                <w:lang w:val="nl-NL"/>
              </w:rPr>
            </w:pPr>
            <w:r>
              <w:rPr>
                <w:lang w:val="nl-NL"/>
              </w:rPr>
              <w:t>Mentaliteit</w:t>
            </w:r>
          </w:p>
          <w:p w14:paraId="58D204B4" w14:textId="77777777" w:rsidR="009702C8" w:rsidRPr="008A5DF2" w:rsidRDefault="009702C8" w:rsidP="009702C8">
            <w:pPr>
              <w:pStyle w:val="Lijstalinea"/>
              <w:numPr>
                <w:ilvl w:val="0"/>
                <w:numId w:val="10"/>
              </w:numPr>
              <w:spacing w:after="0" w:line="240" w:lineRule="auto"/>
              <w:rPr>
                <w:lang w:val="nl-NL"/>
              </w:rPr>
            </w:pPr>
            <w:r>
              <w:rPr>
                <w:lang w:val="nl-NL"/>
              </w:rPr>
              <w:t>Medewerkers</w:t>
            </w:r>
          </w:p>
        </w:tc>
        <w:tc>
          <w:tcPr>
            <w:tcW w:w="2835" w:type="dxa"/>
          </w:tcPr>
          <w:p w14:paraId="0C0B5578" w14:textId="77777777" w:rsidR="009702C8" w:rsidRDefault="009702C8" w:rsidP="009702C8">
            <w:pPr>
              <w:pStyle w:val="Lijstalinea"/>
              <w:numPr>
                <w:ilvl w:val="0"/>
                <w:numId w:val="10"/>
              </w:numPr>
              <w:spacing w:after="0" w:line="240" w:lineRule="auto"/>
              <w:rPr>
                <w:lang w:val="nl-NL"/>
              </w:rPr>
            </w:pPr>
            <w:r>
              <w:rPr>
                <w:lang w:val="nl-NL"/>
              </w:rPr>
              <w:t>Prototypisch</w:t>
            </w:r>
          </w:p>
          <w:p w14:paraId="29DA9B89" w14:textId="77777777" w:rsidR="009702C8" w:rsidRDefault="009702C8" w:rsidP="009702C8">
            <w:pPr>
              <w:pStyle w:val="Lijstalinea"/>
              <w:numPr>
                <w:ilvl w:val="0"/>
                <w:numId w:val="10"/>
              </w:numPr>
              <w:spacing w:after="0" w:line="240" w:lineRule="auto"/>
              <w:rPr>
                <w:lang w:val="nl-NL"/>
              </w:rPr>
            </w:pPr>
            <w:r>
              <w:rPr>
                <w:lang w:val="nl-NL"/>
              </w:rPr>
              <w:t>Producteigenschappen</w:t>
            </w:r>
          </w:p>
          <w:p w14:paraId="428DA06D" w14:textId="77777777" w:rsidR="009702C8" w:rsidRPr="008A5DF2" w:rsidRDefault="009702C8" w:rsidP="009702C8">
            <w:pPr>
              <w:pStyle w:val="Lijstalinea"/>
              <w:numPr>
                <w:ilvl w:val="0"/>
                <w:numId w:val="10"/>
              </w:numPr>
              <w:spacing w:after="0" w:line="240" w:lineRule="auto"/>
              <w:rPr>
                <w:lang w:val="nl-NL"/>
              </w:rPr>
            </w:pPr>
            <w:r>
              <w:rPr>
                <w:lang w:val="nl-NL"/>
              </w:rPr>
              <w:t>Rationeel voordeel</w:t>
            </w:r>
          </w:p>
        </w:tc>
        <w:tc>
          <w:tcPr>
            <w:tcW w:w="2268" w:type="dxa"/>
          </w:tcPr>
          <w:p w14:paraId="4E503E47" w14:textId="77777777" w:rsidR="009702C8" w:rsidRDefault="009702C8" w:rsidP="009702C8">
            <w:pPr>
              <w:pStyle w:val="Lijstalinea"/>
              <w:numPr>
                <w:ilvl w:val="0"/>
                <w:numId w:val="10"/>
              </w:numPr>
              <w:spacing w:after="0" w:line="240" w:lineRule="auto"/>
              <w:rPr>
                <w:lang w:val="nl-NL"/>
              </w:rPr>
            </w:pPr>
            <w:r>
              <w:rPr>
                <w:lang w:val="nl-NL"/>
              </w:rPr>
              <w:t>Prijs</w:t>
            </w:r>
          </w:p>
          <w:p w14:paraId="77720AF9" w14:textId="77777777" w:rsidR="009702C8" w:rsidRDefault="009702C8" w:rsidP="009702C8">
            <w:pPr>
              <w:pStyle w:val="Lijstalinea"/>
              <w:numPr>
                <w:ilvl w:val="0"/>
                <w:numId w:val="10"/>
              </w:numPr>
              <w:spacing w:after="0" w:line="240" w:lineRule="auto"/>
              <w:rPr>
                <w:lang w:val="nl-NL"/>
              </w:rPr>
            </w:pPr>
            <w:r>
              <w:rPr>
                <w:lang w:val="nl-NL"/>
              </w:rPr>
              <w:t>Distributie</w:t>
            </w:r>
          </w:p>
          <w:p w14:paraId="6D1BE2D9" w14:textId="77777777" w:rsidR="009702C8" w:rsidRDefault="009702C8" w:rsidP="009702C8">
            <w:pPr>
              <w:pStyle w:val="Lijstalinea"/>
              <w:numPr>
                <w:ilvl w:val="0"/>
                <w:numId w:val="10"/>
              </w:numPr>
              <w:spacing w:after="0" w:line="240" w:lineRule="auto"/>
              <w:rPr>
                <w:lang w:val="nl-NL"/>
              </w:rPr>
            </w:pPr>
            <w:r>
              <w:rPr>
                <w:lang w:val="nl-NL"/>
              </w:rPr>
              <w:t>Vormgeving</w:t>
            </w:r>
          </w:p>
          <w:p w14:paraId="61DA8A5A" w14:textId="77777777" w:rsidR="009702C8" w:rsidRPr="008A5DF2" w:rsidRDefault="009702C8" w:rsidP="009702C8">
            <w:pPr>
              <w:pStyle w:val="Lijstalinea"/>
              <w:numPr>
                <w:ilvl w:val="0"/>
                <w:numId w:val="10"/>
              </w:numPr>
              <w:spacing w:after="0" w:line="240" w:lineRule="auto"/>
              <w:rPr>
                <w:lang w:val="nl-NL"/>
              </w:rPr>
            </w:pPr>
            <w:r>
              <w:rPr>
                <w:lang w:val="nl-NL"/>
              </w:rPr>
              <w:t>Visibility</w:t>
            </w:r>
          </w:p>
        </w:tc>
        <w:tc>
          <w:tcPr>
            <w:tcW w:w="1984" w:type="dxa"/>
          </w:tcPr>
          <w:p w14:paraId="17FA91B7" w14:textId="77777777" w:rsidR="009702C8" w:rsidRDefault="009702C8" w:rsidP="009702C8">
            <w:pPr>
              <w:pStyle w:val="Lijstalinea"/>
              <w:numPr>
                <w:ilvl w:val="0"/>
                <w:numId w:val="10"/>
              </w:numPr>
              <w:spacing w:after="0" w:line="240" w:lineRule="auto"/>
              <w:rPr>
                <w:lang w:val="nl-NL"/>
              </w:rPr>
            </w:pPr>
            <w:r>
              <w:rPr>
                <w:lang w:val="nl-NL"/>
              </w:rPr>
              <w:t>Doelgroep</w:t>
            </w:r>
          </w:p>
          <w:p w14:paraId="02B4C5FE" w14:textId="77777777" w:rsidR="009702C8" w:rsidRDefault="009702C8" w:rsidP="009702C8">
            <w:pPr>
              <w:pStyle w:val="Lijstalinea"/>
              <w:numPr>
                <w:ilvl w:val="0"/>
                <w:numId w:val="10"/>
              </w:numPr>
              <w:spacing w:after="0" w:line="240" w:lineRule="auto"/>
              <w:rPr>
                <w:lang w:val="nl-NL"/>
              </w:rPr>
            </w:pPr>
            <w:r>
              <w:rPr>
                <w:lang w:val="nl-NL"/>
              </w:rPr>
              <w:t>Situatie</w:t>
            </w:r>
          </w:p>
          <w:p w14:paraId="6C1C50B3" w14:textId="77777777" w:rsidR="009702C8" w:rsidRDefault="009702C8" w:rsidP="009702C8">
            <w:pPr>
              <w:pStyle w:val="Lijstalinea"/>
              <w:numPr>
                <w:ilvl w:val="0"/>
                <w:numId w:val="10"/>
              </w:numPr>
              <w:spacing w:after="0" w:line="240" w:lineRule="auto"/>
              <w:rPr>
                <w:lang w:val="nl-NL"/>
              </w:rPr>
            </w:pPr>
            <w:r>
              <w:rPr>
                <w:lang w:val="nl-NL"/>
              </w:rPr>
              <w:t>Emotioneel voordeel</w:t>
            </w:r>
          </w:p>
          <w:p w14:paraId="1550E269" w14:textId="77777777" w:rsidR="009702C8" w:rsidRPr="008A5DF2" w:rsidRDefault="009702C8" w:rsidP="009702C8">
            <w:pPr>
              <w:pStyle w:val="Lijstalinea"/>
              <w:numPr>
                <w:ilvl w:val="0"/>
                <w:numId w:val="10"/>
              </w:numPr>
              <w:spacing w:after="0" w:line="240" w:lineRule="auto"/>
              <w:rPr>
                <w:lang w:val="nl-NL"/>
              </w:rPr>
            </w:pPr>
            <w:r>
              <w:rPr>
                <w:lang w:val="nl-NL"/>
              </w:rPr>
              <w:t>Waarde</w:t>
            </w:r>
          </w:p>
        </w:tc>
      </w:tr>
    </w:tbl>
    <w:p w14:paraId="408790D4" w14:textId="77777777" w:rsidR="009702C8" w:rsidRDefault="009702C8" w:rsidP="009702C8">
      <w:pPr>
        <w:rPr>
          <w:lang w:val="nl-NL"/>
        </w:rPr>
      </w:pPr>
      <w:r>
        <w:rPr>
          <w:lang w:val="nl-NL"/>
        </w:rPr>
        <w:br w:type="page"/>
      </w:r>
    </w:p>
    <w:p w14:paraId="2BCBE411" w14:textId="77777777" w:rsidR="009702C8" w:rsidRDefault="009702C8" w:rsidP="009702C8">
      <w:pPr>
        <w:rPr>
          <w:lang w:val="nl-NL"/>
        </w:rPr>
      </w:pPr>
      <w:r>
        <w:rPr>
          <w:lang w:val="nl-NL"/>
        </w:rPr>
        <w:lastRenderedPageBreak/>
        <w:t xml:space="preserve">ING – private bank – Groot marktaandeel </w:t>
      </w:r>
    </w:p>
    <w:p w14:paraId="47F92BDA" w14:textId="77777777" w:rsidR="009702C8" w:rsidRDefault="009702C8" w:rsidP="009702C8">
      <w:pPr>
        <w:rPr>
          <w:lang w:val="nl-NL"/>
        </w:rPr>
      </w:pPr>
      <w:r>
        <w:rPr>
          <w:lang w:val="nl-NL"/>
        </w:rPr>
        <w:t>Ontvanger centraal: Waarde</w:t>
      </w:r>
    </w:p>
    <w:p w14:paraId="3D143591" w14:textId="77777777" w:rsidR="009702C8" w:rsidRPr="001F4AA5" w:rsidRDefault="009702C8" w:rsidP="009702C8">
      <w:pPr>
        <w:pStyle w:val="Lijstalinea"/>
        <w:numPr>
          <w:ilvl w:val="0"/>
          <w:numId w:val="1"/>
        </w:numPr>
        <w:rPr>
          <w:lang w:val="nl-NL"/>
        </w:rPr>
      </w:pPr>
      <w:r w:rsidRPr="001F4AA5">
        <w:rPr>
          <w:lang w:val="nl-NL"/>
        </w:rPr>
        <w:t xml:space="preserve">Het schept een sterke band en creëert vertrouwen bij de klant, doordat de waardes overeenkomen. </w:t>
      </w:r>
    </w:p>
    <w:p w14:paraId="4B57E0AE" w14:textId="77777777" w:rsidR="009702C8" w:rsidRPr="001F4AA5" w:rsidRDefault="009702C8" w:rsidP="009702C8">
      <w:pPr>
        <w:pStyle w:val="Lijstalinea"/>
        <w:numPr>
          <w:ilvl w:val="0"/>
          <w:numId w:val="1"/>
        </w:numPr>
        <w:rPr>
          <w:lang w:val="nl-NL"/>
        </w:rPr>
      </w:pPr>
      <w:r w:rsidRPr="001F4AA5">
        <w:rPr>
          <w:lang w:val="nl-NL"/>
        </w:rPr>
        <w:t>Een verbeterpunt zou kunnen zijn om meer te richten vanuit de problemen die de ondernemer ervaart. Er is een focus op wat de ondernemer als waarde belangrijk kan vinden, en in welke manier ING hiermee kan helpen. Maar wordt niet concreet beschreven wat voor problemen de ondernemer kan hebben.</w:t>
      </w:r>
    </w:p>
    <w:p w14:paraId="0553475C" w14:textId="77777777" w:rsidR="009702C8" w:rsidRPr="001F4AA5" w:rsidRDefault="009702C8" w:rsidP="009702C8">
      <w:pPr>
        <w:pStyle w:val="Lijstalinea"/>
        <w:numPr>
          <w:ilvl w:val="0"/>
          <w:numId w:val="1"/>
        </w:numPr>
        <w:rPr>
          <w:lang w:val="nl-NL"/>
        </w:rPr>
      </w:pPr>
      <w:r w:rsidRPr="001F4AA5">
        <w:rPr>
          <w:lang w:val="nl-NL"/>
        </w:rPr>
        <w:t xml:space="preserve">Voor onze eigen positionering zouden wij kunnen leren van de waardes. Het tonen van deze waardes kan resulteren in het verhogen van klantbetrokkenheid. </w:t>
      </w:r>
    </w:p>
    <w:p w14:paraId="66E54739" w14:textId="77777777" w:rsidR="009702C8" w:rsidRPr="001F4AA5" w:rsidRDefault="009702C8" w:rsidP="009702C8">
      <w:pPr>
        <w:pStyle w:val="Lijstalinea"/>
        <w:numPr>
          <w:ilvl w:val="0"/>
          <w:numId w:val="1"/>
        </w:numPr>
        <w:rPr>
          <w:lang w:val="nl-NL"/>
        </w:rPr>
      </w:pPr>
      <w:r>
        <w:rPr>
          <w:lang w:val="nl-NL"/>
        </w:rPr>
        <w:t xml:space="preserve">Deze divisie </w:t>
      </w:r>
      <w:r w:rsidRPr="001F4AA5">
        <w:rPr>
          <w:lang w:val="nl-NL"/>
        </w:rPr>
        <w:t>heeft geen officiële slogan maar ze gebruiken wel eens: de Private Bank voor de wereld van morgen</w:t>
      </w:r>
    </w:p>
    <w:p w14:paraId="04EA3565" w14:textId="77777777" w:rsidR="009702C8" w:rsidRDefault="009702C8" w:rsidP="009702C8">
      <w:pPr>
        <w:rPr>
          <w:lang w:val="nl-NL"/>
        </w:rPr>
      </w:pPr>
      <w:r>
        <w:rPr>
          <w:lang w:val="nl-NL"/>
        </w:rPr>
        <w:t>Van Lanschot Private bank – gefocust op ondernemers</w:t>
      </w:r>
    </w:p>
    <w:p w14:paraId="280F1572" w14:textId="77777777" w:rsidR="009702C8" w:rsidRDefault="009702C8" w:rsidP="009702C8">
      <w:pPr>
        <w:rPr>
          <w:lang w:val="nl-NL"/>
        </w:rPr>
      </w:pPr>
      <w:r>
        <w:rPr>
          <w:lang w:val="nl-NL"/>
        </w:rPr>
        <w:t>Ontvanger centraal: Waarde/ emotioneel voordeel</w:t>
      </w:r>
    </w:p>
    <w:p w14:paraId="65B68144" w14:textId="77777777" w:rsidR="009702C8" w:rsidRPr="00755097" w:rsidRDefault="009702C8" w:rsidP="009702C8">
      <w:pPr>
        <w:pStyle w:val="Lijstalinea"/>
        <w:numPr>
          <w:ilvl w:val="0"/>
          <w:numId w:val="2"/>
        </w:numPr>
        <w:rPr>
          <w:lang w:val="nl-NL"/>
        </w:rPr>
      </w:pPr>
      <w:r w:rsidRPr="00755097">
        <w:rPr>
          <w:lang w:val="nl-NL"/>
        </w:rPr>
        <w:t xml:space="preserve">Het focust op de klant, alle dienstverlening is ingericht op de klant te helpen/ontzorgen of gerust te stellen. </w:t>
      </w:r>
    </w:p>
    <w:p w14:paraId="2589F927" w14:textId="77777777" w:rsidR="009702C8" w:rsidRPr="00755097" w:rsidRDefault="009702C8" w:rsidP="009702C8">
      <w:pPr>
        <w:pStyle w:val="Lijstalinea"/>
        <w:numPr>
          <w:ilvl w:val="0"/>
          <w:numId w:val="2"/>
        </w:numPr>
        <w:rPr>
          <w:lang w:val="nl-NL"/>
        </w:rPr>
      </w:pPr>
      <w:r w:rsidRPr="00755097">
        <w:rPr>
          <w:lang w:val="nl-NL"/>
        </w:rPr>
        <w:t>Ik krijg het gevoel alsof zij zich heel professioneel positioneren, en dit is meestal goed voor vertrouwen en geloofwaardigheid. Alleen kan dit ook voor zorgen dat de drempel om daadwerkelijk klant te worden wat hoger kan aanvoelen bij de klant. De drempel verlagen om contact te krijgen zou voor mij een punt van verbetering zijn.</w:t>
      </w:r>
    </w:p>
    <w:p w14:paraId="392812C7" w14:textId="77777777" w:rsidR="009702C8" w:rsidRPr="00755097" w:rsidRDefault="009702C8" w:rsidP="009702C8">
      <w:pPr>
        <w:pStyle w:val="Lijstalinea"/>
        <w:numPr>
          <w:ilvl w:val="0"/>
          <w:numId w:val="2"/>
        </w:numPr>
        <w:rPr>
          <w:lang w:val="nl-NL"/>
        </w:rPr>
      </w:pPr>
      <w:r w:rsidRPr="00755097">
        <w:rPr>
          <w:lang w:val="nl-NL"/>
        </w:rPr>
        <w:t>Het geeft een goed gevoel als klant, als de positionering zo is ingericht op jou en jouw problemen. Hiervan kunnen wij leren. Echter wordt er nergens geprofileerd om de intake drempel te verlagen, hiervan moeten wij leren om deze wel laag te houden.</w:t>
      </w:r>
    </w:p>
    <w:p w14:paraId="51652C51" w14:textId="77777777" w:rsidR="009702C8" w:rsidRPr="00755097" w:rsidRDefault="009702C8" w:rsidP="009702C8">
      <w:pPr>
        <w:pStyle w:val="Lijstalinea"/>
        <w:numPr>
          <w:ilvl w:val="0"/>
          <w:numId w:val="2"/>
        </w:numPr>
        <w:rPr>
          <w:lang w:val="nl-NL"/>
        </w:rPr>
      </w:pPr>
      <w:r w:rsidRPr="00755097">
        <w:rPr>
          <w:lang w:val="nl-NL"/>
        </w:rPr>
        <w:t>Het bedrijf profileert zich onder andere met een slogan genaamd: ‘Kom verder’</w:t>
      </w:r>
    </w:p>
    <w:p w14:paraId="3161F8F7" w14:textId="77777777" w:rsidR="009702C8" w:rsidRDefault="009702C8" w:rsidP="009702C8">
      <w:pPr>
        <w:rPr>
          <w:lang w:val="nl-NL"/>
        </w:rPr>
      </w:pPr>
    </w:p>
    <w:p w14:paraId="1698F7E5" w14:textId="77777777" w:rsidR="009702C8" w:rsidRDefault="009702C8" w:rsidP="009702C8">
      <w:pPr>
        <w:rPr>
          <w:lang w:val="nl-NL"/>
        </w:rPr>
      </w:pPr>
      <w:r>
        <w:rPr>
          <w:lang w:val="nl-NL"/>
        </w:rPr>
        <w:br w:type="page"/>
      </w:r>
    </w:p>
    <w:p w14:paraId="056ACFB5" w14:textId="77777777" w:rsidR="009702C8" w:rsidRDefault="009702C8" w:rsidP="009702C8">
      <w:pPr>
        <w:rPr>
          <w:lang w:val="nl-NL"/>
        </w:rPr>
      </w:pPr>
      <w:r>
        <w:rPr>
          <w:lang w:val="nl-NL"/>
        </w:rPr>
        <w:lastRenderedPageBreak/>
        <w:t>Delen private bank – Laagste instap van vrij besteedbaar vermogen</w:t>
      </w:r>
    </w:p>
    <w:p w14:paraId="6DAEF91D" w14:textId="77777777" w:rsidR="009702C8" w:rsidRDefault="009702C8" w:rsidP="009702C8">
      <w:pPr>
        <w:rPr>
          <w:lang w:val="nl-NL"/>
        </w:rPr>
      </w:pPr>
      <w:r>
        <w:rPr>
          <w:lang w:val="nl-NL"/>
        </w:rPr>
        <w:t>Ontvanger centraal: Waarde</w:t>
      </w:r>
    </w:p>
    <w:p w14:paraId="6C97CDBC" w14:textId="77777777" w:rsidR="009702C8" w:rsidRPr="00DC6296" w:rsidRDefault="009702C8" w:rsidP="009702C8">
      <w:pPr>
        <w:pStyle w:val="Lijstalinea"/>
        <w:numPr>
          <w:ilvl w:val="0"/>
          <w:numId w:val="3"/>
        </w:numPr>
        <w:rPr>
          <w:lang w:val="nl-NL"/>
        </w:rPr>
      </w:pPr>
      <w:r w:rsidRPr="00DC6296">
        <w:rPr>
          <w:lang w:val="nl-NL"/>
        </w:rPr>
        <w:t>Ik denk dat het een sterke band schept en vertrouwen creëert bij de klant. Onderscheid op kwaliteit of prijs is lastig in deze sectoren, daarom sluit deze propositie denk ik feilloos aan</w:t>
      </w:r>
    </w:p>
    <w:p w14:paraId="16BC9D69" w14:textId="77777777" w:rsidR="009702C8" w:rsidRPr="00DC6296" w:rsidRDefault="009702C8" w:rsidP="009702C8">
      <w:pPr>
        <w:pStyle w:val="Lijstalinea"/>
        <w:numPr>
          <w:ilvl w:val="0"/>
          <w:numId w:val="3"/>
        </w:numPr>
        <w:rPr>
          <w:lang w:val="nl-NL"/>
        </w:rPr>
      </w:pPr>
      <w:r w:rsidRPr="00DC6296">
        <w:rPr>
          <w:lang w:val="nl-NL"/>
        </w:rPr>
        <w:t>Het is erg gericht op de factuele waarde van de klant, minder op de perceptie en gemoedstelling. Hiermee bedoelende, het richt zich op vermogen, vermogen instandhouding en vermogensoverdracht. En minder op de gevolgen die je hiermee kan bewerkstelligen. Bijvoorbeeld: Niet ‘vermogensoverdracht’ maar ‘Het helpen van je kinderen’. Voor de costumer journey kan dit beter.</w:t>
      </w:r>
    </w:p>
    <w:p w14:paraId="5CEF7F36" w14:textId="77777777" w:rsidR="009702C8" w:rsidRPr="00DC6296" w:rsidRDefault="009702C8" w:rsidP="009702C8">
      <w:pPr>
        <w:pStyle w:val="Lijstalinea"/>
        <w:numPr>
          <w:ilvl w:val="0"/>
          <w:numId w:val="3"/>
        </w:numPr>
        <w:rPr>
          <w:lang w:val="nl-NL"/>
        </w:rPr>
      </w:pPr>
      <w:r w:rsidRPr="00DC6296">
        <w:rPr>
          <w:lang w:val="nl-NL"/>
        </w:rPr>
        <w:t>Hiervan kunnen wij leren om een duidelijk keuze maken uit welk perspectief wij onze diensten aanbieden, bieden wij onze producten en diensten aan, of helpen wij met het oplossen van problemen.</w:t>
      </w:r>
    </w:p>
    <w:p w14:paraId="6AF0320D" w14:textId="77777777" w:rsidR="009702C8" w:rsidRPr="00DC6296" w:rsidRDefault="009702C8" w:rsidP="009702C8">
      <w:pPr>
        <w:pStyle w:val="Lijstalinea"/>
        <w:numPr>
          <w:ilvl w:val="0"/>
          <w:numId w:val="3"/>
        </w:numPr>
        <w:rPr>
          <w:lang w:val="nl-NL"/>
        </w:rPr>
      </w:pPr>
      <w:r w:rsidRPr="00DC6296">
        <w:rPr>
          <w:lang w:val="nl-NL"/>
        </w:rPr>
        <w:t>De slogan is als volgt: ‘Voor vandaag en morgen’</w:t>
      </w:r>
    </w:p>
    <w:p w14:paraId="1BBD0B18" w14:textId="77777777" w:rsidR="009702C8" w:rsidRDefault="009702C8" w:rsidP="009702C8">
      <w:pPr>
        <w:rPr>
          <w:lang w:val="nl-NL"/>
        </w:rPr>
      </w:pPr>
      <w:r>
        <w:rPr>
          <w:lang w:val="nl-NL"/>
        </w:rPr>
        <w:t>De ondernemershypotheek</w:t>
      </w:r>
    </w:p>
    <w:p w14:paraId="3E5F60A0" w14:textId="77777777" w:rsidR="009702C8" w:rsidRDefault="009702C8" w:rsidP="009702C8">
      <w:pPr>
        <w:rPr>
          <w:lang w:val="nl-NL"/>
        </w:rPr>
      </w:pPr>
      <w:r>
        <w:rPr>
          <w:lang w:val="nl-NL"/>
        </w:rPr>
        <w:t>Organisatie centraal: Mentaliteit</w:t>
      </w:r>
    </w:p>
    <w:p w14:paraId="6C0AA9D9" w14:textId="77777777" w:rsidR="009702C8" w:rsidRPr="00DC6296" w:rsidRDefault="009702C8" w:rsidP="009702C8">
      <w:pPr>
        <w:pStyle w:val="Lijstalinea"/>
        <w:numPr>
          <w:ilvl w:val="0"/>
          <w:numId w:val="4"/>
        </w:numPr>
        <w:rPr>
          <w:lang w:val="nl-NL"/>
        </w:rPr>
      </w:pPr>
      <w:r w:rsidRPr="00DC6296">
        <w:rPr>
          <w:lang w:val="nl-NL"/>
        </w:rPr>
        <w:t>Het bedrijf laat duidelijk zien met welke reden zij hun dienstverlening begonnen zijn en nog steeds uitvoeren. Het oplossen van het problemen van de ondernemers is het uitgangspunt. Hierdoor kunnen klanten zich meer aangetrokken voelen tot dit bedrijf.</w:t>
      </w:r>
    </w:p>
    <w:p w14:paraId="7022CDDC" w14:textId="77777777" w:rsidR="009702C8" w:rsidRPr="00DC6296" w:rsidRDefault="009702C8" w:rsidP="009702C8">
      <w:pPr>
        <w:pStyle w:val="Lijstalinea"/>
        <w:numPr>
          <w:ilvl w:val="0"/>
          <w:numId w:val="4"/>
        </w:numPr>
        <w:rPr>
          <w:lang w:val="nl-NL"/>
        </w:rPr>
      </w:pPr>
      <w:r w:rsidRPr="00DC6296">
        <w:rPr>
          <w:lang w:val="nl-NL"/>
        </w:rPr>
        <w:t>Het is meer product georiënteerd dan klant georienteerd, ik zou meer de klant centraal zetten en daar de producten omheen bouwen. Nu hebben ze het al afgekaderd naar 3 soorten hypotheken. In plaats van de klantwens te analyseren, en hem vervolgens te informeren wat de mogelijkheden zijn.</w:t>
      </w:r>
    </w:p>
    <w:p w14:paraId="02405DA6" w14:textId="77777777" w:rsidR="009702C8" w:rsidRPr="00DC6296" w:rsidRDefault="009702C8" w:rsidP="009702C8">
      <w:pPr>
        <w:pStyle w:val="Lijstalinea"/>
        <w:numPr>
          <w:ilvl w:val="0"/>
          <w:numId w:val="4"/>
        </w:numPr>
        <w:rPr>
          <w:lang w:val="nl-NL"/>
        </w:rPr>
      </w:pPr>
      <w:r w:rsidRPr="00DC6296">
        <w:rPr>
          <w:lang w:val="nl-NL"/>
        </w:rPr>
        <w:t xml:space="preserve">Enkele opvallende punten die wij kunnen meenemen in onze eigen positionering is minder richten op wat wij leveren, al bij al worden deze producten namelijk door de producent opgesteld. Ik zal meer richten op de het vinden van de juiste match en persoonlijke begeleiding bij de ondernemer. </w:t>
      </w:r>
    </w:p>
    <w:p w14:paraId="7A554BFE" w14:textId="77777777" w:rsidR="009702C8" w:rsidRPr="00DC6296" w:rsidRDefault="009702C8" w:rsidP="009702C8">
      <w:pPr>
        <w:pStyle w:val="Lijstalinea"/>
        <w:numPr>
          <w:ilvl w:val="0"/>
          <w:numId w:val="4"/>
        </w:numPr>
        <w:rPr>
          <w:lang w:val="nl-NL"/>
        </w:rPr>
      </w:pPr>
      <w:r w:rsidRPr="00DC6296">
        <w:rPr>
          <w:lang w:val="nl-NL"/>
        </w:rPr>
        <w:t>Het bedrijf hanteert geen slogan.</w:t>
      </w:r>
    </w:p>
    <w:p w14:paraId="3551534D" w14:textId="77777777" w:rsidR="009702C8" w:rsidRDefault="009702C8" w:rsidP="009702C8">
      <w:pPr>
        <w:rPr>
          <w:lang w:val="nl-NL"/>
        </w:rPr>
      </w:pPr>
      <w:r>
        <w:rPr>
          <w:lang w:val="nl-NL"/>
        </w:rPr>
        <w:br w:type="page"/>
      </w:r>
    </w:p>
    <w:p w14:paraId="0BF57D54" w14:textId="77777777" w:rsidR="009702C8" w:rsidRDefault="009702C8" w:rsidP="009702C8">
      <w:pPr>
        <w:rPr>
          <w:lang w:val="nl-NL"/>
        </w:rPr>
      </w:pPr>
      <w:proofErr w:type="gramStart"/>
      <w:r>
        <w:rPr>
          <w:lang w:val="nl-NL"/>
        </w:rPr>
        <w:lastRenderedPageBreak/>
        <w:t>NIBC bank</w:t>
      </w:r>
      <w:proofErr w:type="gramEnd"/>
    </w:p>
    <w:p w14:paraId="63D5B683" w14:textId="77777777" w:rsidR="009702C8" w:rsidRDefault="009702C8" w:rsidP="009702C8">
      <w:pPr>
        <w:rPr>
          <w:lang w:val="nl-NL"/>
        </w:rPr>
      </w:pPr>
      <w:r>
        <w:rPr>
          <w:lang w:val="nl-NL"/>
        </w:rPr>
        <w:t>Organisatie centraal: Mentaliteit - Product/Dienst centraal: Eigenschappen</w:t>
      </w:r>
    </w:p>
    <w:p w14:paraId="18C7A5DF" w14:textId="77777777" w:rsidR="009702C8" w:rsidRPr="007A2D59" w:rsidRDefault="009702C8" w:rsidP="009702C8">
      <w:pPr>
        <w:pStyle w:val="Lijstalinea"/>
        <w:numPr>
          <w:ilvl w:val="0"/>
          <w:numId w:val="5"/>
        </w:numPr>
        <w:rPr>
          <w:lang w:val="nl-NL"/>
        </w:rPr>
      </w:pPr>
      <w:r w:rsidRPr="007A2D59">
        <w:rPr>
          <w:lang w:val="nl-NL"/>
        </w:rPr>
        <w:t xml:space="preserve">Wat vind je hier goed aan? Ze beweren voortgekomen uit de tweede </w:t>
      </w:r>
      <w:proofErr w:type="gramStart"/>
      <w:r w:rsidRPr="007A2D59">
        <w:rPr>
          <w:lang w:val="nl-NL"/>
        </w:rPr>
        <w:t>wereld oorlog</w:t>
      </w:r>
      <w:proofErr w:type="gramEnd"/>
      <w:r w:rsidRPr="007A2D59">
        <w:rPr>
          <w:lang w:val="nl-NL"/>
        </w:rPr>
        <w:t xml:space="preserve"> om doormiddel van ondersteuning van ondernemers het land weer op te bouwen. Hieraan zie je welke waarde zij hechte aan ondernemers en hierdoor kunnen zij zich meer aangetrokken voelen tot NIBC dan een andere bank. </w:t>
      </w:r>
    </w:p>
    <w:p w14:paraId="3E330D2A" w14:textId="77777777" w:rsidR="009702C8" w:rsidRPr="007A2D59" w:rsidRDefault="009702C8" w:rsidP="009702C8">
      <w:pPr>
        <w:pStyle w:val="Lijstalinea"/>
        <w:rPr>
          <w:lang w:val="nl-NL"/>
        </w:rPr>
      </w:pPr>
      <w:r w:rsidRPr="007A2D59">
        <w:rPr>
          <w:lang w:val="nl-NL"/>
        </w:rPr>
        <w:t xml:space="preserve">Ook onderscheidde zij zich op basis van gemak van aanvraag. Normaliter beweren ze dat zij over een periode van 3 jaar jaarcijfers nodig hebben, echter differentieert NIBC zich door dit vanaf 12 maanden al te accepteren. </w:t>
      </w:r>
    </w:p>
    <w:p w14:paraId="478CE417" w14:textId="77777777" w:rsidR="009702C8" w:rsidRPr="007A2D59" w:rsidRDefault="009702C8" w:rsidP="009702C8">
      <w:pPr>
        <w:pStyle w:val="Lijstalinea"/>
        <w:numPr>
          <w:ilvl w:val="0"/>
          <w:numId w:val="5"/>
        </w:numPr>
        <w:rPr>
          <w:lang w:val="nl-NL"/>
        </w:rPr>
      </w:pPr>
      <w:r w:rsidRPr="007A2D59">
        <w:rPr>
          <w:lang w:val="nl-NL"/>
        </w:rPr>
        <w:t>Wellicht zouden ze in de communicatie minder concreet kunnen zijn over de samenstelling van de aanvrager(s), in de communicatie gaan ze er al van uit dat er twee personen een aanvraag doen.</w:t>
      </w:r>
    </w:p>
    <w:p w14:paraId="03172C69" w14:textId="77777777" w:rsidR="009702C8" w:rsidRPr="007A2D59" w:rsidRDefault="009702C8" w:rsidP="009702C8">
      <w:pPr>
        <w:pStyle w:val="Lijstalinea"/>
        <w:numPr>
          <w:ilvl w:val="0"/>
          <w:numId w:val="5"/>
        </w:numPr>
        <w:rPr>
          <w:lang w:val="nl-NL"/>
        </w:rPr>
      </w:pPr>
      <w:r w:rsidRPr="007A2D59">
        <w:rPr>
          <w:lang w:val="nl-NL"/>
        </w:rPr>
        <w:t xml:space="preserve">Niet al bepaalde scenario’s afbakenen door sturende teksten en gesloten vragen te stellen. </w:t>
      </w:r>
    </w:p>
    <w:p w14:paraId="2B0F7AC2" w14:textId="77777777" w:rsidR="009702C8" w:rsidRPr="007A2D59" w:rsidRDefault="009702C8" w:rsidP="009702C8">
      <w:pPr>
        <w:pStyle w:val="Lijstalinea"/>
        <w:numPr>
          <w:ilvl w:val="0"/>
          <w:numId w:val="5"/>
        </w:numPr>
        <w:rPr>
          <w:lang w:val="nl-NL"/>
        </w:rPr>
      </w:pPr>
      <w:r w:rsidRPr="007A2D59">
        <w:rPr>
          <w:lang w:val="nl-NL"/>
        </w:rPr>
        <w:t>NIBC heeft een specifiek onderdeel gericht op ondernemers hypotheken, hier luid de slogan als volgt: ‘Een hypotheek voor échte bazen!’</w:t>
      </w:r>
    </w:p>
    <w:p w14:paraId="0BE52A51" w14:textId="77777777" w:rsidR="009702C8" w:rsidRDefault="009702C8" w:rsidP="009702C8">
      <w:pPr>
        <w:rPr>
          <w:lang w:val="nl-NL"/>
        </w:rPr>
      </w:pPr>
      <w:r>
        <w:rPr>
          <w:lang w:val="nl-NL"/>
        </w:rPr>
        <w:t>Reliever</w:t>
      </w:r>
    </w:p>
    <w:p w14:paraId="719514A1" w14:textId="77777777" w:rsidR="009702C8" w:rsidRDefault="009702C8" w:rsidP="009702C8">
      <w:pPr>
        <w:rPr>
          <w:lang w:val="nl-NL"/>
        </w:rPr>
      </w:pPr>
      <w:r>
        <w:rPr>
          <w:lang w:val="nl-NL"/>
        </w:rPr>
        <w:t>Product/Dienst centraal: Eigenschappen</w:t>
      </w:r>
    </w:p>
    <w:p w14:paraId="7F454EF5" w14:textId="77777777" w:rsidR="009702C8" w:rsidRPr="00EE510B" w:rsidRDefault="009702C8" w:rsidP="009702C8">
      <w:pPr>
        <w:pStyle w:val="Lijstalinea"/>
        <w:numPr>
          <w:ilvl w:val="0"/>
          <w:numId w:val="6"/>
        </w:numPr>
        <w:rPr>
          <w:lang w:val="nl-NL"/>
        </w:rPr>
      </w:pPr>
      <w:r w:rsidRPr="00EE510B">
        <w:rPr>
          <w:lang w:val="nl-NL"/>
        </w:rPr>
        <w:t>Ze stellen het heel praktisch in, hoe zij het product zo effectief mogelijk voor jou kunnen leveren.</w:t>
      </w:r>
    </w:p>
    <w:p w14:paraId="20F3118E" w14:textId="77777777" w:rsidR="009702C8" w:rsidRPr="00EE510B" w:rsidRDefault="009702C8" w:rsidP="009702C8">
      <w:pPr>
        <w:pStyle w:val="Lijstalinea"/>
        <w:numPr>
          <w:ilvl w:val="0"/>
          <w:numId w:val="6"/>
        </w:numPr>
        <w:rPr>
          <w:lang w:val="nl-NL"/>
        </w:rPr>
      </w:pPr>
      <w:r w:rsidRPr="00EE510B">
        <w:rPr>
          <w:lang w:val="nl-NL"/>
        </w:rPr>
        <w:t xml:space="preserve">Qua communicatie is de propositionering waardeloos, een </w:t>
      </w:r>
      <w:proofErr w:type="gramStart"/>
      <w:r w:rsidRPr="00EE510B">
        <w:rPr>
          <w:lang w:val="nl-NL"/>
        </w:rPr>
        <w:t>home pagina</w:t>
      </w:r>
      <w:proofErr w:type="gramEnd"/>
      <w:r w:rsidRPr="00EE510B">
        <w:rPr>
          <w:lang w:val="nl-NL"/>
        </w:rPr>
        <w:t xml:space="preserve"> met veel te veel tekst en te weinig waarde volle informatie. Daarnaast is het onpersoonlijk door het gebruik van Stock afbeeldingen. Verder benadrukken wat zij kunnen doen, en niet hoe de problemen van de klant verholpen kunnen worden. </w:t>
      </w:r>
    </w:p>
    <w:p w14:paraId="27F53480" w14:textId="77777777" w:rsidR="009702C8" w:rsidRPr="00EE510B" w:rsidRDefault="009702C8" w:rsidP="009702C8">
      <w:pPr>
        <w:pStyle w:val="Lijstalinea"/>
        <w:numPr>
          <w:ilvl w:val="0"/>
          <w:numId w:val="6"/>
        </w:numPr>
        <w:rPr>
          <w:lang w:val="nl-NL"/>
        </w:rPr>
      </w:pPr>
      <w:r w:rsidRPr="00EE510B">
        <w:rPr>
          <w:lang w:val="nl-NL"/>
        </w:rPr>
        <w:t>Voornamelijk de klant journey centraliseren. Door dit bedrijf is het erg ingezet vanuit het bedrijfsperspectief, maar ik vind de pagina erg onduidelijk en vraagt van mij een effort waar ik eigenlijk begeleid wil worden.</w:t>
      </w:r>
    </w:p>
    <w:p w14:paraId="04EBEA05" w14:textId="77777777" w:rsidR="009702C8" w:rsidRPr="00EE510B" w:rsidRDefault="009702C8" w:rsidP="009702C8">
      <w:pPr>
        <w:pStyle w:val="Lijstalinea"/>
        <w:numPr>
          <w:ilvl w:val="0"/>
          <w:numId w:val="6"/>
        </w:numPr>
        <w:rPr>
          <w:lang w:val="nl-NL"/>
        </w:rPr>
      </w:pPr>
      <w:r w:rsidRPr="00EE510B">
        <w:rPr>
          <w:lang w:val="nl-NL"/>
        </w:rPr>
        <w:t>Het bedrijf hanteert de volgende slogan: ‘Ontzorgt ondernemers’</w:t>
      </w:r>
    </w:p>
    <w:p w14:paraId="697D7B49" w14:textId="77777777" w:rsidR="009702C8" w:rsidRDefault="009702C8" w:rsidP="009702C8">
      <w:pPr>
        <w:rPr>
          <w:lang w:val="nl-NL"/>
        </w:rPr>
      </w:pPr>
    </w:p>
    <w:p w14:paraId="0DEF8593" w14:textId="77777777" w:rsidR="009702C8" w:rsidRDefault="009702C8" w:rsidP="009702C8">
      <w:pPr>
        <w:rPr>
          <w:lang w:val="nl-NL"/>
        </w:rPr>
      </w:pPr>
      <w:r>
        <w:rPr>
          <w:lang w:val="nl-NL"/>
        </w:rPr>
        <w:br w:type="page"/>
      </w:r>
    </w:p>
    <w:p w14:paraId="38E41B04" w14:textId="77777777" w:rsidR="009702C8" w:rsidRDefault="009702C8" w:rsidP="009702C8">
      <w:pPr>
        <w:rPr>
          <w:lang w:val="nl-NL"/>
        </w:rPr>
      </w:pPr>
      <w:r>
        <w:rPr>
          <w:lang w:val="nl-NL"/>
        </w:rPr>
        <w:lastRenderedPageBreak/>
        <w:t>Van Bruggen</w:t>
      </w:r>
    </w:p>
    <w:p w14:paraId="21ED2E4A" w14:textId="77777777" w:rsidR="009702C8" w:rsidRDefault="009702C8" w:rsidP="009702C8">
      <w:pPr>
        <w:rPr>
          <w:lang w:val="nl-NL"/>
        </w:rPr>
      </w:pPr>
      <w:r>
        <w:rPr>
          <w:lang w:val="nl-NL"/>
        </w:rPr>
        <w:t>Product/Dienst centraal: Rationeel voordeel</w:t>
      </w:r>
    </w:p>
    <w:p w14:paraId="23158B73" w14:textId="77777777" w:rsidR="009702C8" w:rsidRPr="00EE510B" w:rsidRDefault="009702C8" w:rsidP="009702C8">
      <w:pPr>
        <w:pStyle w:val="Lijstalinea"/>
        <w:numPr>
          <w:ilvl w:val="0"/>
          <w:numId w:val="7"/>
        </w:numPr>
        <w:rPr>
          <w:lang w:val="nl-NL"/>
        </w:rPr>
      </w:pPr>
      <w:r w:rsidRPr="00EE510B">
        <w:rPr>
          <w:lang w:val="nl-NL"/>
        </w:rPr>
        <w:t>Begin Pagina is overzicht, klanten kunnen gemakkelijk beredeneren vanuit hun perspectief, en bedrijf toont praktische efficiëntie door (lokale) locatie promotie. Voor advies tonen de voordelen door zich onafhankelijk om te stellen. Hierdoor kan het lijken dat zij meer aan de kant van de klant staan dan aan de verkoop kant.</w:t>
      </w:r>
    </w:p>
    <w:p w14:paraId="0C9387F5" w14:textId="77777777" w:rsidR="009702C8" w:rsidRPr="00EE510B" w:rsidRDefault="009702C8" w:rsidP="009702C8">
      <w:pPr>
        <w:pStyle w:val="Lijstalinea"/>
        <w:numPr>
          <w:ilvl w:val="0"/>
          <w:numId w:val="7"/>
        </w:numPr>
        <w:rPr>
          <w:lang w:val="nl-NL"/>
        </w:rPr>
      </w:pPr>
      <w:r w:rsidRPr="00EE510B">
        <w:rPr>
          <w:lang w:val="nl-NL"/>
        </w:rPr>
        <w:t xml:space="preserve">Ik kan geen positionering van doelgroep bepalen. Hierdoor heb ik het idee alsof zij zich op de bredere markt focussen, wat bij klanten waar verdieping nodig is wellicht afstoot van dit bedrijf kan zorgen. </w:t>
      </w:r>
    </w:p>
    <w:p w14:paraId="12D378EE" w14:textId="77777777" w:rsidR="009702C8" w:rsidRPr="00EE510B" w:rsidRDefault="009702C8" w:rsidP="009702C8">
      <w:pPr>
        <w:pStyle w:val="Lijstalinea"/>
        <w:numPr>
          <w:ilvl w:val="0"/>
          <w:numId w:val="7"/>
        </w:numPr>
        <w:rPr>
          <w:lang w:val="nl-NL"/>
        </w:rPr>
      </w:pPr>
      <w:r w:rsidRPr="00EE510B">
        <w:rPr>
          <w:lang w:val="nl-NL"/>
        </w:rPr>
        <w:t>Ik zou meer focus realiseren en hierop actief inspelen en aanspreken. Waardoor wat je doet, voor wie en waarom er meer uitspringt waardoor differentiatie en onderscheid zich effectiever voordoet.</w:t>
      </w:r>
    </w:p>
    <w:p w14:paraId="55D2FB68" w14:textId="77777777" w:rsidR="009702C8" w:rsidRPr="008A5DF2" w:rsidRDefault="009702C8" w:rsidP="009702C8">
      <w:pPr>
        <w:pStyle w:val="Lijstalinea"/>
        <w:numPr>
          <w:ilvl w:val="0"/>
          <w:numId w:val="7"/>
        </w:numPr>
        <w:rPr>
          <w:lang w:val="nl-NL"/>
        </w:rPr>
      </w:pPr>
      <w:r w:rsidRPr="00EE510B">
        <w:rPr>
          <w:lang w:val="nl-NL"/>
        </w:rPr>
        <w:t xml:space="preserve">De slogan van het bedrijf is als volgt: ‘Van Bruggen is er voor jouw …’. Waar op de puntjes de woorden afwisselen zoals; Hypotheek, Pensioen, verzekeringen en Makelaardij. </w:t>
      </w:r>
    </w:p>
    <w:p w14:paraId="1A03A06C" w14:textId="77777777" w:rsidR="009702C8" w:rsidRDefault="009702C8" w:rsidP="009702C8">
      <w:pPr>
        <w:rPr>
          <w:lang w:val="nl-NL"/>
        </w:rPr>
      </w:pPr>
      <w:r>
        <w:rPr>
          <w:lang w:val="nl-NL"/>
        </w:rPr>
        <w:t>Dutch uncles – gepositioneerd op levenslang advies</w:t>
      </w:r>
    </w:p>
    <w:p w14:paraId="182E0855" w14:textId="77777777" w:rsidR="009702C8" w:rsidRDefault="009702C8" w:rsidP="009702C8">
      <w:pPr>
        <w:rPr>
          <w:lang w:val="nl-NL"/>
        </w:rPr>
      </w:pPr>
      <w:r>
        <w:rPr>
          <w:lang w:val="nl-NL"/>
        </w:rPr>
        <w:t>Ontvanger centraal: Situatie/waarde</w:t>
      </w:r>
    </w:p>
    <w:p w14:paraId="39026817" w14:textId="77777777" w:rsidR="009702C8" w:rsidRPr="0015507C" w:rsidRDefault="009702C8" w:rsidP="009702C8">
      <w:pPr>
        <w:pStyle w:val="Lijstalinea"/>
        <w:numPr>
          <w:ilvl w:val="0"/>
          <w:numId w:val="8"/>
        </w:numPr>
        <w:rPr>
          <w:lang w:val="nl-NL"/>
        </w:rPr>
      </w:pPr>
      <w:r w:rsidRPr="0015507C">
        <w:rPr>
          <w:lang w:val="nl-NL"/>
        </w:rPr>
        <w:t>Zij onderscheiden zich door zich op de situatie te richten. Het is dus geen eenmaal en gefocust advies, maar een advies dat mee veranderd gedurende het leven door een alsmaar veranderende omgeving,</w:t>
      </w:r>
    </w:p>
    <w:p w14:paraId="2C601193" w14:textId="77777777" w:rsidR="009702C8" w:rsidRPr="0015507C" w:rsidRDefault="009702C8" w:rsidP="009702C8">
      <w:pPr>
        <w:pStyle w:val="Lijstalinea"/>
        <w:rPr>
          <w:lang w:val="nl-NL"/>
        </w:rPr>
      </w:pPr>
      <w:r w:rsidRPr="0015507C">
        <w:rPr>
          <w:lang w:val="nl-NL"/>
        </w:rPr>
        <w:t>De waardes vertaling zich ook goed op de website. De concrete dienstverlening wordt benoemd, en het gevolg in waarde wordt getoond. Voorbeeld: ‘Nu een effectief vermogensplan, Straks de reis van je leven’. Doelen op, de financiele vrijheid en zekerheid.</w:t>
      </w:r>
    </w:p>
    <w:p w14:paraId="7C8EF85C" w14:textId="77777777" w:rsidR="009702C8" w:rsidRPr="0015507C" w:rsidRDefault="009702C8" w:rsidP="009702C8">
      <w:pPr>
        <w:pStyle w:val="Lijstalinea"/>
        <w:numPr>
          <w:ilvl w:val="0"/>
          <w:numId w:val="8"/>
        </w:numPr>
        <w:rPr>
          <w:lang w:val="nl-NL"/>
        </w:rPr>
      </w:pPr>
      <w:r w:rsidRPr="0015507C">
        <w:rPr>
          <w:lang w:val="nl-NL"/>
        </w:rPr>
        <w:t>Wellicht zou een verbeterpunt zijn om de klant te informeren over hoe het proces verloopt, en wanneer je in aanmerking komt voor deze dienstverlening. Denk aan, tijd als ondernemer, vrij besteedbaar vermogen, etc</w:t>
      </w:r>
    </w:p>
    <w:p w14:paraId="13DAD7F6" w14:textId="77777777" w:rsidR="009702C8" w:rsidRPr="0015507C" w:rsidRDefault="009702C8" w:rsidP="009702C8">
      <w:pPr>
        <w:pStyle w:val="Lijstalinea"/>
        <w:numPr>
          <w:ilvl w:val="0"/>
          <w:numId w:val="8"/>
        </w:numPr>
        <w:rPr>
          <w:lang w:val="nl-NL"/>
        </w:rPr>
      </w:pPr>
      <w:r w:rsidRPr="0015507C">
        <w:rPr>
          <w:lang w:val="nl-NL"/>
        </w:rPr>
        <w:t>Het is sterk om de aangeboden dienstverlening te vertalen in de positieve voordelen van de klant en deze laten voortkomen uit waardes waar klanten waarde aan hechten. Dit kunnen en zullen wij ook op een manier moeten verwerken in onze propositie.</w:t>
      </w:r>
    </w:p>
    <w:p w14:paraId="4D9BB97B" w14:textId="77777777" w:rsidR="009702C8" w:rsidRPr="0015507C" w:rsidRDefault="009702C8" w:rsidP="009702C8">
      <w:pPr>
        <w:pStyle w:val="Lijstalinea"/>
        <w:numPr>
          <w:ilvl w:val="0"/>
          <w:numId w:val="8"/>
        </w:numPr>
        <w:rPr>
          <w:lang w:val="nl-NL"/>
        </w:rPr>
      </w:pPr>
      <w:r w:rsidRPr="0015507C">
        <w:rPr>
          <w:lang w:val="nl-NL"/>
        </w:rPr>
        <w:t>Ik heb geen slogan kunnen vinden, wel heb ik teruggevonden dat ze sterk zijn in kleinere slogans over hun dienstverlening.</w:t>
      </w:r>
    </w:p>
    <w:p w14:paraId="6A27779A" w14:textId="77777777" w:rsidR="009702C8" w:rsidRPr="0015507C" w:rsidRDefault="009702C8" w:rsidP="009702C8">
      <w:pPr>
        <w:rPr>
          <w:lang w:val="nl-NL"/>
        </w:rPr>
      </w:pPr>
    </w:p>
    <w:p w14:paraId="0FD120BC" w14:textId="77777777" w:rsidR="00DB685D" w:rsidRDefault="00DB685D"/>
    <w:sectPr w:rsidR="00DB68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5023"/>
    <w:multiLevelType w:val="hybridMultilevel"/>
    <w:tmpl w:val="D6287E2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E27CF"/>
    <w:multiLevelType w:val="hybridMultilevel"/>
    <w:tmpl w:val="B77EE0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C0480B"/>
    <w:multiLevelType w:val="hybridMultilevel"/>
    <w:tmpl w:val="BEA8B7AE"/>
    <w:lvl w:ilvl="0" w:tplc="2AE87388">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2409C"/>
    <w:multiLevelType w:val="hybridMultilevel"/>
    <w:tmpl w:val="CE1EF3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FB7847"/>
    <w:multiLevelType w:val="hybridMultilevel"/>
    <w:tmpl w:val="23421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103B78"/>
    <w:multiLevelType w:val="hybridMultilevel"/>
    <w:tmpl w:val="E45E85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5A1F1F"/>
    <w:multiLevelType w:val="hybridMultilevel"/>
    <w:tmpl w:val="826E1D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280353"/>
    <w:multiLevelType w:val="hybridMultilevel"/>
    <w:tmpl w:val="4A3E8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243561"/>
    <w:multiLevelType w:val="hybridMultilevel"/>
    <w:tmpl w:val="29BC6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176CAB"/>
    <w:multiLevelType w:val="hybridMultilevel"/>
    <w:tmpl w:val="40349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701549">
    <w:abstractNumId w:val="9"/>
  </w:num>
  <w:num w:numId="2" w16cid:durableId="1202085313">
    <w:abstractNumId w:val="8"/>
  </w:num>
  <w:num w:numId="3" w16cid:durableId="1118257307">
    <w:abstractNumId w:val="4"/>
  </w:num>
  <w:num w:numId="4" w16cid:durableId="1778988893">
    <w:abstractNumId w:val="1"/>
  </w:num>
  <w:num w:numId="5" w16cid:durableId="1765110861">
    <w:abstractNumId w:val="0"/>
  </w:num>
  <w:num w:numId="6" w16cid:durableId="1758792719">
    <w:abstractNumId w:val="3"/>
  </w:num>
  <w:num w:numId="7" w16cid:durableId="1850096128">
    <w:abstractNumId w:val="6"/>
  </w:num>
  <w:num w:numId="8" w16cid:durableId="654920206">
    <w:abstractNumId w:val="5"/>
  </w:num>
  <w:num w:numId="9" w16cid:durableId="1745177814">
    <w:abstractNumId w:val="7"/>
  </w:num>
  <w:num w:numId="10" w16cid:durableId="247547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C8"/>
    <w:rsid w:val="00061194"/>
    <w:rsid w:val="006B764E"/>
    <w:rsid w:val="009702C8"/>
    <w:rsid w:val="00C5172B"/>
    <w:rsid w:val="00DB68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6156C21"/>
  <w15:chartTrackingRefBased/>
  <w15:docId w15:val="{A3F6D888-8B05-8D42-AA88-FE245935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02C8"/>
    <w:pPr>
      <w:spacing w:after="160" w:line="278" w:lineRule="auto"/>
    </w:pPr>
    <w:rPr>
      <w:lang w:val="en-GB"/>
    </w:rPr>
  </w:style>
  <w:style w:type="paragraph" w:styleId="Kop1">
    <w:name w:val="heading 1"/>
    <w:basedOn w:val="Standaard"/>
    <w:next w:val="Standaard"/>
    <w:link w:val="Kop1Char"/>
    <w:uiPriority w:val="9"/>
    <w:qFormat/>
    <w:rsid w:val="009702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02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02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02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02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02C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02C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02C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02C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02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02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02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02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02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02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02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02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02C8"/>
    <w:rPr>
      <w:rFonts w:eastAsiaTheme="majorEastAsia" w:cstheme="majorBidi"/>
      <w:color w:val="272727" w:themeColor="text1" w:themeTint="D8"/>
    </w:rPr>
  </w:style>
  <w:style w:type="paragraph" w:styleId="Titel">
    <w:name w:val="Title"/>
    <w:basedOn w:val="Standaard"/>
    <w:next w:val="Standaard"/>
    <w:link w:val="TitelChar"/>
    <w:uiPriority w:val="10"/>
    <w:qFormat/>
    <w:rsid w:val="009702C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02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02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02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02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02C8"/>
    <w:rPr>
      <w:i/>
      <w:iCs/>
      <w:color w:val="404040" w:themeColor="text1" w:themeTint="BF"/>
    </w:rPr>
  </w:style>
  <w:style w:type="paragraph" w:styleId="Lijstalinea">
    <w:name w:val="List Paragraph"/>
    <w:basedOn w:val="Standaard"/>
    <w:uiPriority w:val="34"/>
    <w:qFormat/>
    <w:rsid w:val="009702C8"/>
    <w:pPr>
      <w:ind w:left="720"/>
      <w:contextualSpacing/>
    </w:pPr>
  </w:style>
  <w:style w:type="character" w:styleId="Intensievebenadrukking">
    <w:name w:val="Intense Emphasis"/>
    <w:basedOn w:val="Standaardalinea-lettertype"/>
    <w:uiPriority w:val="21"/>
    <w:qFormat/>
    <w:rsid w:val="009702C8"/>
    <w:rPr>
      <w:i/>
      <w:iCs/>
      <w:color w:val="0F4761" w:themeColor="accent1" w:themeShade="BF"/>
    </w:rPr>
  </w:style>
  <w:style w:type="paragraph" w:styleId="Duidelijkcitaat">
    <w:name w:val="Intense Quote"/>
    <w:basedOn w:val="Standaard"/>
    <w:next w:val="Standaard"/>
    <w:link w:val="DuidelijkcitaatChar"/>
    <w:uiPriority w:val="30"/>
    <w:qFormat/>
    <w:rsid w:val="009702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02C8"/>
    <w:rPr>
      <w:i/>
      <w:iCs/>
      <w:color w:val="0F4761" w:themeColor="accent1" w:themeShade="BF"/>
    </w:rPr>
  </w:style>
  <w:style w:type="character" w:styleId="Intensieveverwijzing">
    <w:name w:val="Intense Reference"/>
    <w:basedOn w:val="Standaardalinea-lettertype"/>
    <w:uiPriority w:val="32"/>
    <w:qFormat/>
    <w:rsid w:val="009702C8"/>
    <w:rPr>
      <w:b/>
      <w:bCs/>
      <w:smallCaps/>
      <w:color w:val="0F4761" w:themeColor="accent1" w:themeShade="BF"/>
      <w:spacing w:val="5"/>
    </w:rPr>
  </w:style>
  <w:style w:type="table" w:styleId="Tabelraster">
    <w:name w:val="Table Grid"/>
    <w:basedOn w:val="Standaardtabel"/>
    <w:uiPriority w:val="39"/>
    <w:rsid w:val="009702C8"/>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1320</Words>
  <Characters>7263</Characters>
  <Application>Microsoft Office Word</Application>
  <DocSecurity>0</DocSecurity>
  <Lines>60</Lines>
  <Paragraphs>17</Paragraphs>
  <ScaleCrop>false</ScaleCrop>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Knijff, Jelte van der</dc:creator>
  <cp:keywords/>
  <dc:description/>
  <cp:lastModifiedBy>Knijff, Jelte van der</cp:lastModifiedBy>
  <cp:revision>1</cp:revision>
  <dcterms:created xsi:type="dcterms:W3CDTF">2026-01-02T13:47:00Z</dcterms:created>
  <dcterms:modified xsi:type="dcterms:W3CDTF">2026-01-02T13:47:00Z</dcterms:modified>
</cp:coreProperties>
</file>